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576"/>
        <w:gridCol w:w="1132"/>
        <w:gridCol w:w="115"/>
        <w:gridCol w:w="444"/>
        <w:gridCol w:w="229"/>
        <w:gridCol w:w="1132"/>
        <w:gridCol w:w="444"/>
        <w:gridCol w:w="115"/>
        <w:gridCol w:w="1247"/>
        <w:gridCol w:w="444"/>
        <w:gridCol w:w="458"/>
        <w:gridCol w:w="674"/>
        <w:gridCol w:w="444"/>
        <w:gridCol w:w="229"/>
        <w:gridCol w:w="1691"/>
        <w:gridCol w:w="114"/>
      </w:tblGrid>
      <w:tr w:rsidR="00C637F3" w:rsidTr="008F57A7">
        <w:trPr>
          <w:trHeight w:hRule="exact" w:val="745"/>
        </w:trPr>
        <w:tc>
          <w:tcPr>
            <w:tcW w:w="10717" w:type="dxa"/>
            <w:gridSpan w:val="18"/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регистрацию юридических лиц - получателей субсидий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C637F3" w:rsidTr="008F57A7">
        <w:trPr>
          <w:trHeight w:hRule="exact" w:val="115"/>
        </w:trPr>
        <w:tc>
          <w:tcPr>
            <w:tcW w:w="10717" w:type="dxa"/>
            <w:gridSpan w:val="18"/>
          </w:tcPr>
          <w:p w:rsidR="00C637F3" w:rsidRDefault="00C637F3"/>
        </w:tc>
      </w:tr>
      <w:tr w:rsidR="00C637F3" w:rsidTr="008F57A7">
        <w:trPr>
          <w:trHeight w:hRule="exact" w:val="258"/>
        </w:trPr>
        <w:tc>
          <w:tcPr>
            <w:tcW w:w="115" w:type="dxa"/>
          </w:tcPr>
          <w:p w:rsidR="00C637F3" w:rsidRDefault="00C637F3"/>
        </w:tc>
        <w:tc>
          <w:tcPr>
            <w:tcW w:w="8124" w:type="dxa"/>
            <w:gridSpan w:val="13"/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  <w:tc>
          <w:tcPr>
            <w:tcW w:w="2478" w:type="dxa"/>
            <w:gridSpan w:val="4"/>
          </w:tcPr>
          <w:p w:rsidR="00C637F3" w:rsidRDefault="00C637F3"/>
        </w:tc>
      </w:tr>
      <w:tr w:rsidR="00C637F3" w:rsidTr="008F57A7">
        <w:trPr>
          <w:trHeight w:hRule="exact" w:val="257"/>
        </w:trPr>
        <w:tc>
          <w:tcPr>
            <w:tcW w:w="115" w:type="dxa"/>
            <w:tcBorders>
              <w:bottom w:val="single" w:sz="4" w:space="0" w:color="000000"/>
            </w:tcBorders>
          </w:tcPr>
          <w:p w:rsidR="00C637F3" w:rsidRDefault="00C637F3"/>
        </w:tc>
        <w:tc>
          <w:tcPr>
            <w:tcW w:w="1048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Министерство финансов Российской Федерации</w:t>
            </w: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 w:rsidR="00C637F3" w:rsidRDefault="00C637F3"/>
        </w:tc>
      </w:tr>
      <w:tr w:rsidR="00C637F3" w:rsidTr="008F57A7">
        <w:trPr>
          <w:trHeight w:hRule="exact" w:val="344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 юридическом лице - получателе субсидий</w:t>
            </w:r>
          </w:p>
        </w:tc>
      </w:tr>
      <w:tr w:rsidR="00C637F3" w:rsidTr="008F57A7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2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613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 поста</w:t>
            </w:r>
            <w:r w:rsidR="006F43E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новки на учет в налоговом органе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ОГРН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F57A7" w:rsidTr="008F57A7">
        <w:trPr>
          <w:trHeight w:hRule="exact" w:val="1081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A7" w:rsidRPr="008F57A7" w:rsidRDefault="008F57A7" w:rsidP="008F57A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F57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и наименование по</w:t>
            </w:r>
          </w:p>
          <w:p w:rsidR="008F57A7" w:rsidRPr="008F57A7" w:rsidRDefault="008F57A7" w:rsidP="008F57A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F57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Общероссийскому</w:t>
            </w:r>
          </w:p>
          <w:p w:rsidR="008F57A7" w:rsidRPr="008F57A7" w:rsidRDefault="008F57A7" w:rsidP="008F57A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F57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классификатору организационно-</w:t>
            </w:r>
          </w:p>
          <w:p w:rsidR="008F57A7" w:rsidRDefault="008F57A7" w:rsidP="008F57A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F57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правовых форм (ОКОПФ)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A7" w:rsidRDefault="008F57A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субъекта Российской Федерации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Почтовый индекс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558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наименование населенного пункта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1018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573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наименование элемента планировочной структуры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наименовение элемента улично-дорожной сети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788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7248" w:rsidTr="00907248">
        <w:trPr>
          <w:trHeight w:hRule="exact" w:val="421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P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90724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Банковские счета</w:t>
            </w:r>
          </w:p>
        </w:tc>
      </w:tr>
      <w:tr w:rsidR="00C637F3" w:rsidTr="00907248">
        <w:trPr>
          <w:trHeight w:hRule="exact" w:val="271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0724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банковского счета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7248" w:rsidTr="00907248">
        <w:trPr>
          <w:trHeight w:hRule="exact" w:val="271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Pr="00907248" w:rsidRDefault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0724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БИК банка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7248" w:rsidTr="00907248">
        <w:trPr>
          <w:trHeight w:hRule="exact" w:val="271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Pr="00907248" w:rsidRDefault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0724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банка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7248" w:rsidTr="00907248">
        <w:trPr>
          <w:trHeight w:hRule="exact" w:val="271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Pr="00907248" w:rsidRDefault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0724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Корреспондентский счет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7248" w:rsidTr="000A18E3">
        <w:trPr>
          <w:trHeight w:hRule="exact" w:val="271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P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90724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Виды деятельности</w:t>
            </w:r>
          </w:p>
        </w:tc>
      </w:tr>
      <w:tr w:rsidR="00907248" w:rsidTr="00907248">
        <w:trPr>
          <w:trHeight w:hRule="exact" w:val="616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Pr="00907248" w:rsidRDefault="00907248" w:rsidP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0724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и наименование вида</w:t>
            </w:r>
          </w:p>
          <w:p w:rsidR="00907248" w:rsidRPr="00907248" w:rsidRDefault="00907248" w:rsidP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0724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деятельности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44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получателя субсидий</w:t>
            </w:r>
          </w:p>
        </w:tc>
      </w:tr>
      <w:tr w:rsidR="00C637F3" w:rsidTr="008F57A7">
        <w:trPr>
          <w:trHeight w:hRule="exact" w:val="32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должности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30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Дейсвтует на основании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2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637F3" w:rsidTr="008F57A7">
        <w:trPr>
          <w:trHeight w:hRule="exact" w:val="444"/>
        </w:trPr>
        <w:tc>
          <w:tcPr>
            <w:tcW w:w="10717" w:type="dxa"/>
            <w:gridSpan w:val="18"/>
            <w:tcBorders>
              <w:top w:val="single" w:sz="4" w:space="0" w:color="000000"/>
            </w:tcBorders>
          </w:tcPr>
          <w:p w:rsidR="00C637F3" w:rsidRDefault="00C637F3"/>
        </w:tc>
      </w:tr>
      <w:tr w:rsidR="00C637F3" w:rsidTr="008F57A7">
        <w:trPr>
          <w:trHeight w:hRule="exact" w:val="344"/>
        </w:trPr>
        <w:tc>
          <w:tcPr>
            <w:tcW w:w="1805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305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  <w:tc>
          <w:tcPr>
            <w:tcW w:w="5860" w:type="dxa"/>
            <w:gridSpan w:val="10"/>
            <w:tcBorders>
              <w:bottom w:val="single" w:sz="5" w:space="0" w:color="000000"/>
            </w:tcBorders>
          </w:tcPr>
          <w:p w:rsidR="00C637F3" w:rsidRDefault="00C637F3"/>
        </w:tc>
      </w:tr>
      <w:tr w:rsidR="00C637F3" w:rsidTr="008F57A7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 xml:space="preserve">Полномочия </w:t>
            </w:r>
          </w:p>
        </w:tc>
      </w:tr>
      <w:tr w:rsidR="00C637F3" w:rsidTr="008F57A7">
        <w:trPr>
          <w:trHeight w:hRule="exact" w:val="1275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(местного бюджета)</w:t>
            </w:r>
          </w:p>
        </w:tc>
      </w:tr>
      <w:tr w:rsidR="00C637F3" w:rsidTr="008F57A7">
        <w:trPr>
          <w:trHeight w:hRule="exact" w:val="344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C637F3" w:rsidTr="008F57A7">
        <w:trPr>
          <w:trHeight w:hRule="exact" w:val="673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F3" w:rsidRDefault="006F43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637F3" w:rsidRDefault="00C637F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907248" w:rsidTr="00BC4540">
        <w:trPr>
          <w:trHeight w:hRule="exact" w:val="1046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7248" w:rsidRPr="00907248" w:rsidRDefault="00BC45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BC454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Заключение соглашения (договора) о предоставлении субсидий (грантов) из федерального бюджета юридическим лицам (за исключением государственных учреждений), индивидуальным предпринимателям, физическим лицам</w:t>
            </w:r>
          </w:p>
        </w:tc>
      </w:tr>
      <w:tr w:rsidR="00907248" w:rsidTr="008F57A7">
        <w:trPr>
          <w:trHeight w:hRule="exact" w:val="673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907248" w:rsidTr="008F57A7">
        <w:trPr>
          <w:trHeight w:hRule="exact" w:val="673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907248" w:rsidTr="008F57A7">
        <w:trPr>
          <w:trHeight w:hRule="exact" w:val="559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07248" w:rsidRDefault="00907248" w:rsidP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907248" w:rsidRDefault="00907248" w:rsidP="00907248"/>
        </w:tc>
        <w:tc>
          <w:tcPr>
            <w:tcW w:w="23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07248" w:rsidRDefault="00907248" w:rsidP="00907248"/>
        </w:tc>
        <w:tc>
          <w:tcPr>
            <w:tcW w:w="530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07248" w:rsidTr="008F57A7">
        <w:trPr>
          <w:trHeight w:hRule="exact" w:val="344"/>
        </w:trPr>
        <w:tc>
          <w:tcPr>
            <w:tcW w:w="3052" w:type="dxa"/>
            <w:gridSpan w:val="5"/>
          </w:tcPr>
          <w:p w:rsidR="00907248" w:rsidRDefault="00907248" w:rsidP="00907248"/>
        </w:tc>
        <w:tc>
          <w:tcPr>
            <w:tcW w:w="236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907248" w:rsidTr="008F57A7">
        <w:trPr>
          <w:trHeight w:hRule="exact" w:val="115"/>
        </w:trPr>
        <w:tc>
          <w:tcPr>
            <w:tcW w:w="10717" w:type="dxa"/>
            <w:gridSpan w:val="18"/>
          </w:tcPr>
          <w:p w:rsidR="00907248" w:rsidRDefault="00907248" w:rsidP="00907248"/>
        </w:tc>
      </w:tr>
      <w:tr w:rsidR="00907248" w:rsidTr="008F57A7">
        <w:trPr>
          <w:trHeight w:hRule="exact" w:val="1132"/>
        </w:trPr>
        <w:tc>
          <w:tcPr>
            <w:tcW w:w="2937" w:type="dxa"/>
            <w:gridSpan w:val="4"/>
            <w:shd w:val="clear" w:color="auto" w:fill="auto"/>
          </w:tcPr>
          <w:p w:rsidR="00907248" w:rsidRDefault="00907248" w:rsidP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907248" w:rsidRDefault="00907248" w:rsidP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907248" w:rsidRDefault="00907248" w:rsidP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907248" w:rsidRDefault="00907248" w:rsidP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907248" w:rsidRDefault="00907248" w:rsidP="00907248"/>
        </w:tc>
        <w:tc>
          <w:tcPr>
            <w:tcW w:w="2364" w:type="dxa"/>
            <w:gridSpan w:val="5"/>
            <w:tcBorders>
              <w:bottom w:val="single" w:sz="4" w:space="0" w:color="000000"/>
            </w:tcBorders>
          </w:tcPr>
          <w:p w:rsidR="00907248" w:rsidRDefault="00907248" w:rsidP="00907248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07248" w:rsidTr="008F57A7">
        <w:trPr>
          <w:trHeight w:hRule="exact" w:val="329"/>
        </w:trPr>
        <w:tc>
          <w:tcPr>
            <w:tcW w:w="3052" w:type="dxa"/>
            <w:gridSpan w:val="5"/>
          </w:tcPr>
          <w:p w:rsidR="00907248" w:rsidRDefault="00907248" w:rsidP="00907248"/>
        </w:tc>
        <w:tc>
          <w:tcPr>
            <w:tcW w:w="236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907248" w:rsidTr="008F57A7">
        <w:trPr>
          <w:trHeight w:hRule="exact" w:val="459"/>
        </w:trPr>
        <w:tc>
          <w:tcPr>
            <w:tcW w:w="10717" w:type="dxa"/>
            <w:gridSpan w:val="18"/>
          </w:tcPr>
          <w:p w:rsidR="00907248" w:rsidRDefault="00907248" w:rsidP="00907248"/>
        </w:tc>
      </w:tr>
      <w:tr w:rsidR="00907248" w:rsidTr="00907248">
        <w:trPr>
          <w:trHeight w:hRule="exact" w:val="444"/>
        </w:trPr>
        <w:tc>
          <w:tcPr>
            <w:tcW w:w="229" w:type="dxa"/>
            <w:gridSpan w:val="2"/>
          </w:tcPr>
          <w:p w:rsidR="00907248" w:rsidRDefault="00907248" w:rsidP="00907248"/>
        </w:tc>
        <w:tc>
          <w:tcPr>
            <w:tcW w:w="2708" w:type="dxa"/>
            <w:gridSpan w:val="2"/>
            <w:shd w:val="clear" w:color="auto" w:fill="auto"/>
          </w:tcPr>
          <w:p w:rsidR="00907248" w:rsidRDefault="00907248" w:rsidP="0090724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6"/>
            <w:shd w:val="clear" w:color="auto" w:fill="auto"/>
            <w:vAlign w:val="center"/>
          </w:tcPr>
          <w:p w:rsidR="00907248" w:rsidRDefault="00907248" w:rsidP="009072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8"/>
          </w:tcPr>
          <w:p w:rsidR="00907248" w:rsidRDefault="00907248" w:rsidP="00907248"/>
        </w:tc>
      </w:tr>
    </w:tbl>
    <w:p w:rsidR="006F43E9" w:rsidRDefault="006F43E9" w:rsidP="00953E03"/>
    <w:sectPr w:rsidR="006F43E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637F3"/>
    <w:rsid w:val="001E3608"/>
    <w:rsid w:val="00217C16"/>
    <w:rsid w:val="006F43E9"/>
    <w:rsid w:val="008F57A7"/>
    <w:rsid w:val="00907248"/>
    <w:rsid w:val="00953E03"/>
    <w:rsid w:val="00AF30BF"/>
    <w:rsid w:val="00BC4540"/>
    <w:rsid w:val="00C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68-1_00036</vt:lpstr>
    </vt:vector>
  </TitlesOfParts>
  <Company>Stimulsoft Reports 2019.3.4 from 5 August 2019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68-1_00036</dc:title>
  <dc:subject>68-1_00036</dc:subject>
  <dc:creator>Милёхин А.Н.</dc:creator>
  <cp:lastModifiedBy>Новикова Наталья Евгеньевна</cp:lastModifiedBy>
  <cp:revision>2</cp:revision>
  <dcterms:created xsi:type="dcterms:W3CDTF">2021-04-23T09:01:00Z</dcterms:created>
  <dcterms:modified xsi:type="dcterms:W3CDTF">2021-04-23T09:01:00Z</dcterms:modified>
</cp:coreProperties>
</file>